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Default="00BF222E" w:rsidP="00AD3A05">
      <w:pPr>
        <w:widowControl/>
        <w:overflowPunct/>
        <w:jc w:val="center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ПРОТОКОЛ</w:t>
      </w:r>
    </w:p>
    <w:p w:rsidR="00C64001" w:rsidRDefault="00BF222E" w:rsidP="00690A46">
      <w:pPr>
        <w:jc w:val="center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690A46">
        <w:rPr>
          <w:rFonts w:eastAsia="Calibri"/>
          <w:sz w:val="19"/>
          <w:szCs w:val="19"/>
          <w:lang w:eastAsia="en-US"/>
        </w:rPr>
        <w:t>в открытом конкурсе № 7-</w:t>
      </w:r>
      <w:r w:rsidR="0039418F">
        <w:rPr>
          <w:rFonts w:eastAsia="Calibri"/>
          <w:sz w:val="19"/>
          <w:szCs w:val="19"/>
          <w:lang w:eastAsia="en-US"/>
        </w:rPr>
        <w:t>8</w:t>
      </w:r>
      <w:r>
        <w:rPr>
          <w:rFonts w:eastAsia="Calibri"/>
          <w:sz w:val="19"/>
          <w:szCs w:val="19"/>
          <w:lang w:eastAsia="en-US"/>
        </w:rPr>
        <w:t xml:space="preserve">/2016 </w:t>
      </w:r>
      <w:r>
        <w:rPr>
          <w:rFonts w:eastAsia="Calibri"/>
          <w:lang w:eastAsia="en-US"/>
        </w:rPr>
        <w:t xml:space="preserve">по привлечению подрядных организаций </w:t>
      </w:r>
      <w:r w:rsidR="00690A46">
        <w:rPr>
          <w:color w:val="000000"/>
        </w:rPr>
        <w:t>на разработку проектно-сметной документации по капитальному ремонту многоквартирных домов</w:t>
      </w:r>
      <w:r w:rsidR="00690A46">
        <w:rPr>
          <w:rFonts w:eastAsia="Calibri"/>
          <w:lang w:eastAsia="en-US"/>
        </w:rPr>
        <w:t xml:space="preserve">, расположенных в </w:t>
      </w:r>
      <w:proofErr w:type="gramStart"/>
      <w:r w:rsidR="00D3542F">
        <w:rPr>
          <w:rFonts w:eastAsia="Calibri"/>
          <w:lang w:eastAsia="en-US"/>
        </w:rPr>
        <w:t>г</w:t>
      </w:r>
      <w:proofErr w:type="gramEnd"/>
      <w:r w:rsidR="00D3542F">
        <w:rPr>
          <w:rFonts w:eastAsia="Calibri"/>
          <w:lang w:eastAsia="en-US"/>
        </w:rPr>
        <w:t xml:space="preserve">. </w:t>
      </w:r>
      <w:r w:rsidR="0039418F">
        <w:rPr>
          <w:rFonts w:eastAsia="Calibri"/>
          <w:lang w:eastAsia="en-US"/>
        </w:rPr>
        <w:t>Гае</w:t>
      </w:r>
      <w:r w:rsidR="00D3542F">
        <w:rPr>
          <w:rFonts w:eastAsia="Calibri"/>
          <w:lang w:eastAsia="en-US"/>
        </w:rPr>
        <w:t xml:space="preserve"> </w:t>
      </w:r>
      <w:r w:rsidR="00690A46">
        <w:rPr>
          <w:rFonts w:eastAsia="Calibri"/>
          <w:lang w:eastAsia="en-US"/>
        </w:rPr>
        <w:t>Оренбургской области.</w:t>
      </w:r>
    </w:p>
    <w:p w:rsidR="00D65746" w:rsidRDefault="00D65746" w:rsidP="00690A46">
      <w:pPr>
        <w:jc w:val="center"/>
        <w:rPr>
          <w:rFonts w:eastAsia="Calibri"/>
          <w:lang w:eastAsia="en-US"/>
        </w:rPr>
      </w:pPr>
    </w:p>
    <w:p w:rsidR="00D65746" w:rsidRPr="00690A46" w:rsidRDefault="00D65746" w:rsidP="00690A46">
      <w:pPr>
        <w:jc w:val="center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358"/>
        <w:gridCol w:w="4394"/>
      </w:tblGrid>
      <w:tr w:rsidR="00F361FA" w:rsidRPr="00C74278" w:rsidTr="00F361FA">
        <w:trPr>
          <w:trHeight w:hRule="exact" w:val="713"/>
        </w:trPr>
        <w:tc>
          <w:tcPr>
            <w:tcW w:w="712" w:type="dxa"/>
            <w:shd w:val="clear" w:color="auto" w:fill="auto"/>
            <w:vAlign w:val="center"/>
          </w:tcPr>
          <w:p w:rsidR="00F361FA" w:rsidRPr="00C74278" w:rsidRDefault="00F361FA" w:rsidP="0039418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F361FA" w:rsidRPr="00C74278" w:rsidRDefault="00F361FA" w:rsidP="0039418F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F361FA" w:rsidRPr="001D7426" w:rsidRDefault="00F361FA" w:rsidP="0039418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2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 w:rsidRPr="00C742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разработку проектно-сметной документации</w:t>
            </w: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>нутридомов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 xml:space="preserve"> газоснабжения</w:t>
            </w:r>
          </w:p>
          <w:p w:rsidR="00F361FA" w:rsidRPr="00C74278" w:rsidRDefault="00F361FA" w:rsidP="0039418F"/>
        </w:tc>
      </w:tr>
      <w:tr w:rsidR="00F361FA" w:rsidRPr="00C74278" w:rsidTr="00F361FA">
        <w:trPr>
          <w:trHeight w:val="265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F361FA" w:rsidRPr="00C74278" w:rsidRDefault="00F361FA" w:rsidP="0039418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361FA" w:rsidRPr="00C74278" w:rsidRDefault="00F361FA" w:rsidP="0039418F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:rsidR="00F361FA" w:rsidRPr="00C74278" w:rsidRDefault="00F361FA" w:rsidP="0039418F">
            <w:r w:rsidRPr="00C74278">
              <w:t>г. Гай, пер. Больничный, д. 6</w:t>
            </w:r>
          </w:p>
        </w:tc>
        <w:tc>
          <w:tcPr>
            <w:tcW w:w="4394" w:type="dxa"/>
            <w:vMerge/>
            <w:shd w:val="clear" w:color="auto" w:fill="auto"/>
          </w:tcPr>
          <w:p w:rsidR="00F361FA" w:rsidRPr="00C74278" w:rsidRDefault="00F361FA" w:rsidP="0039418F"/>
        </w:tc>
      </w:tr>
      <w:tr w:rsidR="00F361FA" w:rsidRPr="00C74278" w:rsidTr="00F361FA">
        <w:trPr>
          <w:trHeight w:val="283"/>
        </w:trPr>
        <w:tc>
          <w:tcPr>
            <w:tcW w:w="712" w:type="dxa"/>
            <w:vMerge/>
            <w:shd w:val="clear" w:color="auto" w:fill="auto"/>
            <w:vAlign w:val="center"/>
          </w:tcPr>
          <w:p w:rsidR="00F361FA" w:rsidRPr="00C74278" w:rsidRDefault="00F361FA" w:rsidP="0039418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auto"/>
          </w:tcPr>
          <w:p w:rsidR="00F361FA" w:rsidRPr="00C74278" w:rsidRDefault="00F361FA" w:rsidP="0039418F">
            <w:r w:rsidRPr="00C74278">
              <w:t>г. Гай, просп. Победы, д. 9</w:t>
            </w:r>
          </w:p>
        </w:tc>
        <w:tc>
          <w:tcPr>
            <w:tcW w:w="4394" w:type="dxa"/>
            <w:vMerge/>
            <w:shd w:val="clear" w:color="auto" w:fill="auto"/>
          </w:tcPr>
          <w:p w:rsidR="00F361FA" w:rsidRPr="00C74278" w:rsidRDefault="00F361FA" w:rsidP="0039418F"/>
        </w:tc>
      </w:tr>
      <w:tr w:rsidR="00F361FA" w:rsidRPr="00C74278" w:rsidTr="00F361FA">
        <w:trPr>
          <w:trHeight w:val="205"/>
        </w:trPr>
        <w:tc>
          <w:tcPr>
            <w:tcW w:w="712" w:type="dxa"/>
            <w:vMerge/>
            <w:shd w:val="clear" w:color="auto" w:fill="auto"/>
            <w:vAlign w:val="center"/>
          </w:tcPr>
          <w:p w:rsidR="00F361FA" w:rsidRPr="00C74278" w:rsidRDefault="00F361FA" w:rsidP="0039418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auto"/>
          </w:tcPr>
          <w:p w:rsidR="00F361FA" w:rsidRPr="00C74278" w:rsidRDefault="00F361FA" w:rsidP="0039418F">
            <w:r w:rsidRPr="00C74278">
              <w:t xml:space="preserve">г. Гай, ул. </w:t>
            </w:r>
            <w:proofErr w:type="spellStart"/>
            <w:r w:rsidRPr="00C74278">
              <w:t>Войченко</w:t>
            </w:r>
            <w:proofErr w:type="spellEnd"/>
            <w:r w:rsidRPr="00C74278">
              <w:t>, д. 1</w:t>
            </w:r>
          </w:p>
        </w:tc>
        <w:tc>
          <w:tcPr>
            <w:tcW w:w="4394" w:type="dxa"/>
            <w:vMerge/>
            <w:shd w:val="clear" w:color="auto" w:fill="auto"/>
          </w:tcPr>
          <w:p w:rsidR="00F361FA" w:rsidRPr="00C74278" w:rsidRDefault="00F361FA" w:rsidP="0039418F"/>
        </w:tc>
      </w:tr>
      <w:tr w:rsidR="00F361FA" w:rsidRPr="00C74278" w:rsidTr="00F361FA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F361FA" w:rsidRPr="00C74278" w:rsidRDefault="00F361FA" w:rsidP="0039418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auto"/>
          </w:tcPr>
          <w:p w:rsidR="00F361FA" w:rsidRPr="00C74278" w:rsidRDefault="00F361FA" w:rsidP="0039418F">
            <w:r w:rsidRPr="00C74278">
              <w:t xml:space="preserve">г. Гай, ул. </w:t>
            </w:r>
            <w:proofErr w:type="spellStart"/>
            <w:r w:rsidRPr="00C74278">
              <w:t>Войченко</w:t>
            </w:r>
            <w:proofErr w:type="spellEnd"/>
            <w:r w:rsidRPr="00C74278">
              <w:t>, д. 5</w:t>
            </w:r>
          </w:p>
        </w:tc>
        <w:tc>
          <w:tcPr>
            <w:tcW w:w="4394" w:type="dxa"/>
            <w:vMerge/>
            <w:shd w:val="clear" w:color="auto" w:fill="auto"/>
          </w:tcPr>
          <w:p w:rsidR="00F361FA" w:rsidRPr="00C74278" w:rsidRDefault="00F361FA" w:rsidP="0039418F"/>
        </w:tc>
      </w:tr>
      <w:tr w:rsidR="00F361FA" w:rsidRPr="00C74278" w:rsidTr="00F361FA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F361FA" w:rsidRPr="00C74278" w:rsidRDefault="00F361FA" w:rsidP="0039418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auto"/>
          </w:tcPr>
          <w:p w:rsidR="00F361FA" w:rsidRPr="00C74278" w:rsidRDefault="00F361FA" w:rsidP="0039418F">
            <w:r w:rsidRPr="00C74278">
              <w:t xml:space="preserve">г. Гай, ул. </w:t>
            </w:r>
            <w:proofErr w:type="spellStart"/>
            <w:r w:rsidRPr="00C74278">
              <w:t>Войченко</w:t>
            </w:r>
            <w:proofErr w:type="spellEnd"/>
            <w:r w:rsidRPr="00C74278">
              <w:t>, д. 5а</w:t>
            </w:r>
          </w:p>
        </w:tc>
        <w:tc>
          <w:tcPr>
            <w:tcW w:w="4394" w:type="dxa"/>
            <w:vMerge/>
            <w:shd w:val="clear" w:color="auto" w:fill="auto"/>
          </w:tcPr>
          <w:p w:rsidR="00F361FA" w:rsidRPr="00C74278" w:rsidRDefault="00F361FA" w:rsidP="0039418F"/>
        </w:tc>
      </w:tr>
      <w:tr w:rsidR="00F361FA" w:rsidRPr="00C74278" w:rsidTr="00F361FA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F361FA" w:rsidRPr="00C74278" w:rsidRDefault="00F361FA" w:rsidP="0039418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auto"/>
          </w:tcPr>
          <w:p w:rsidR="00F361FA" w:rsidRPr="00C74278" w:rsidRDefault="00F361FA" w:rsidP="0039418F">
            <w:r w:rsidRPr="00C74278">
              <w:t xml:space="preserve">г. Гай, ул. Декабристов, д. </w:t>
            </w:r>
            <w:proofErr w:type="gramStart"/>
            <w:r w:rsidRPr="00C74278">
              <w:t>За</w:t>
            </w:r>
            <w:proofErr w:type="gramEnd"/>
          </w:p>
        </w:tc>
        <w:tc>
          <w:tcPr>
            <w:tcW w:w="4394" w:type="dxa"/>
            <w:vMerge/>
            <w:shd w:val="clear" w:color="auto" w:fill="auto"/>
          </w:tcPr>
          <w:p w:rsidR="00F361FA" w:rsidRPr="00C74278" w:rsidRDefault="00F361FA" w:rsidP="0039418F"/>
        </w:tc>
      </w:tr>
      <w:tr w:rsidR="00F361FA" w:rsidRPr="00C74278" w:rsidTr="00F361FA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F361FA" w:rsidRPr="00C74278" w:rsidRDefault="00F361FA" w:rsidP="0039418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auto"/>
          </w:tcPr>
          <w:p w:rsidR="00F361FA" w:rsidRPr="00C74278" w:rsidRDefault="00F361FA" w:rsidP="0039418F">
            <w:pPr>
              <w:jc w:val="both"/>
            </w:pPr>
            <w:r w:rsidRPr="00C74278">
              <w:t>г. Гай</w:t>
            </w:r>
            <w:proofErr w:type="gramStart"/>
            <w:r w:rsidRPr="00C74278">
              <w:t>.</w:t>
            </w:r>
            <w:proofErr w:type="gramEnd"/>
            <w:r w:rsidRPr="00C74278">
              <w:t xml:space="preserve"> </w:t>
            </w:r>
            <w:proofErr w:type="gramStart"/>
            <w:r w:rsidRPr="00C74278">
              <w:t>у</w:t>
            </w:r>
            <w:proofErr w:type="gramEnd"/>
            <w:r w:rsidRPr="00C74278">
              <w:t>л. Молодежная, д. 55а</w:t>
            </w:r>
          </w:p>
        </w:tc>
        <w:tc>
          <w:tcPr>
            <w:tcW w:w="4394" w:type="dxa"/>
            <w:vMerge/>
            <w:shd w:val="clear" w:color="auto" w:fill="auto"/>
          </w:tcPr>
          <w:p w:rsidR="00F361FA" w:rsidRPr="00C74278" w:rsidRDefault="00F361FA" w:rsidP="0039418F"/>
        </w:tc>
      </w:tr>
      <w:tr w:rsidR="00F361FA" w:rsidRPr="00C74278" w:rsidTr="00F361FA">
        <w:trPr>
          <w:trHeight w:val="247"/>
        </w:trPr>
        <w:tc>
          <w:tcPr>
            <w:tcW w:w="712" w:type="dxa"/>
            <w:vMerge/>
            <w:shd w:val="clear" w:color="auto" w:fill="auto"/>
            <w:vAlign w:val="center"/>
          </w:tcPr>
          <w:p w:rsidR="00F361FA" w:rsidRPr="00C74278" w:rsidRDefault="00F361FA" w:rsidP="0039418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auto"/>
          </w:tcPr>
          <w:p w:rsidR="00F361FA" w:rsidRPr="00C74278" w:rsidRDefault="00F361FA" w:rsidP="0039418F">
            <w:r w:rsidRPr="00C74278">
              <w:t xml:space="preserve">г. Гай, ул. </w:t>
            </w:r>
            <w:proofErr w:type="spellStart"/>
            <w:r w:rsidRPr="00C74278">
              <w:t>Орская</w:t>
            </w:r>
            <w:proofErr w:type="spellEnd"/>
            <w:r w:rsidRPr="00C74278">
              <w:t>, д. 95</w:t>
            </w:r>
          </w:p>
        </w:tc>
        <w:tc>
          <w:tcPr>
            <w:tcW w:w="4394" w:type="dxa"/>
            <w:vMerge/>
            <w:shd w:val="clear" w:color="auto" w:fill="auto"/>
          </w:tcPr>
          <w:p w:rsidR="00F361FA" w:rsidRPr="00C74278" w:rsidRDefault="00F361FA" w:rsidP="0039418F"/>
        </w:tc>
      </w:tr>
      <w:tr w:rsidR="00F361FA" w:rsidRPr="00C74278" w:rsidTr="00F361FA">
        <w:trPr>
          <w:trHeight w:val="271"/>
        </w:trPr>
        <w:tc>
          <w:tcPr>
            <w:tcW w:w="712" w:type="dxa"/>
            <w:vMerge/>
            <w:shd w:val="clear" w:color="auto" w:fill="auto"/>
            <w:vAlign w:val="center"/>
          </w:tcPr>
          <w:p w:rsidR="00F361FA" w:rsidRPr="00C74278" w:rsidRDefault="00F361FA" w:rsidP="0039418F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auto"/>
          </w:tcPr>
          <w:p w:rsidR="00F361FA" w:rsidRPr="00C74278" w:rsidRDefault="00F361FA" w:rsidP="0039418F">
            <w:r w:rsidRPr="00C74278">
              <w:t xml:space="preserve">г. Гай, ул. </w:t>
            </w:r>
            <w:proofErr w:type="gramStart"/>
            <w:r w:rsidRPr="00C74278">
              <w:t>Советская</w:t>
            </w:r>
            <w:proofErr w:type="gramEnd"/>
            <w:r w:rsidRPr="00C74278">
              <w:t>, д. 4</w:t>
            </w:r>
          </w:p>
        </w:tc>
        <w:tc>
          <w:tcPr>
            <w:tcW w:w="4394" w:type="dxa"/>
            <w:vMerge/>
            <w:shd w:val="clear" w:color="auto" w:fill="auto"/>
          </w:tcPr>
          <w:p w:rsidR="00F361FA" w:rsidRPr="00C74278" w:rsidRDefault="00F361FA" w:rsidP="0039418F"/>
        </w:tc>
      </w:tr>
    </w:tbl>
    <w:p w:rsidR="00F4724D" w:rsidRDefault="00F4724D" w:rsidP="00BF222E">
      <w:pPr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г. Оренбург, ул. </w:t>
      </w:r>
      <w:proofErr w:type="gramStart"/>
      <w:r>
        <w:rPr>
          <w:rFonts w:eastAsia="Calibri"/>
          <w:sz w:val="19"/>
          <w:szCs w:val="19"/>
          <w:lang w:eastAsia="en-US"/>
        </w:rPr>
        <w:t>Пушкинская</w:t>
      </w:r>
      <w:proofErr w:type="gramEnd"/>
      <w:r>
        <w:rPr>
          <w:rFonts w:eastAsia="Calibri"/>
          <w:sz w:val="19"/>
          <w:szCs w:val="19"/>
          <w:lang w:eastAsia="en-US"/>
        </w:rPr>
        <w:t xml:space="preserve">, 41                                                                                          </w:t>
      </w:r>
      <w:r w:rsidR="0039418F">
        <w:rPr>
          <w:rFonts w:eastAsia="Calibri"/>
          <w:sz w:val="19"/>
          <w:szCs w:val="19"/>
          <w:lang w:eastAsia="en-US"/>
        </w:rPr>
        <w:t xml:space="preserve">             20</w:t>
      </w:r>
      <w:r>
        <w:rPr>
          <w:rFonts w:eastAsia="Calibri"/>
          <w:sz w:val="19"/>
          <w:szCs w:val="19"/>
          <w:lang w:eastAsia="en-US"/>
        </w:rPr>
        <w:t xml:space="preserve"> октября 2016 года</w:t>
      </w:r>
    </w:p>
    <w:p w:rsidR="00BF222E" w:rsidRDefault="00BF222E" w:rsidP="00BF222E">
      <w:pPr>
        <w:widowControl/>
        <w:overflowPunct/>
        <w:rPr>
          <w:rFonts w:eastAsia="Calibri"/>
          <w:sz w:val="19"/>
          <w:szCs w:val="19"/>
          <w:lang w:eastAsia="en-US"/>
        </w:rPr>
      </w:pPr>
    </w:p>
    <w:p w:rsidR="0039418F" w:rsidRPr="007A6464" w:rsidRDefault="00BF222E" w:rsidP="0039418F">
      <w:pPr>
        <w:widowControl/>
        <w:overflowPunct/>
        <w:ind w:firstLine="708"/>
        <w:rPr>
          <w:rFonts w:eastAsia="Calibri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 </w:t>
      </w:r>
      <w:r w:rsidR="0039418F" w:rsidRPr="007A6464">
        <w:rPr>
          <w:rFonts w:eastAsia="Calibri"/>
          <w:lang w:eastAsia="en-US"/>
        </w:rPr>
        <w:t>Состав конкурсной комиссии:</w:t>
      </w:r>
    </w:p>
    <w:p w:rsidR="0039418F" w:rsidRPr="007A6464" w:rsidRDefault="0039418F" w:rsidP="0039418F">
      <w:pPr>
        <w:widowControl/>
        <w:overflowPunct/>
        <w:ind w:firstLine="708"/>
        <w:jc w:val="both"/>
        <w:rPr>
          <w:iCs/>
        </w:rPr>
      </w:pPr>
      <w:r w:rsidRPr="007A6464">
        <w:rPr>
          <w:rFonts w:eastAsia="Calibri"/>
          <w:lang w:eastAsia="en-US"/>
        </w:rPr>
        <w:t xml:space="preserve">Председатель конкурсной комиссии: генеральный директор </w:t>
      </w:r>
      <w:r w:rsidRPr="007A6464">
        <w:rPr>
          <w:iCs/>
        </w:rPr>
        <w:t xml:space="preserve">некоммерческой организации «Фонд модернизации жилищно-коммунального хозяйства Оренбургской области» Т.А. </w:t>
      </w:r>
      <w:proofErr w:type="spellStart"/>
      <w:r w:rsidRPr="007A6464">
        <w:rPr>
          <w:iCs/>
        </w:rPr>
        <w:t>Бахитов</w:t>
      </w:r>
      <w:proofErr w:type="spellEnd"/>
      <w:r w:rsidRPr="007A6464">
        <w:rPr>
          <w:iCs/>
        </w:rPr>
        <w:t>.</w:t>
      </w:r>
    </w:p>
    <w:p w:rsidR="009A5EE4" w:rsidRDefault="009A5EE4" w:rsidP="0039418F">
      <w:pPr>
        <w:widowControl/>
        <w:overflowPunct/>
        <w:ind w:firstLine="708"/>
        <w:rPr>
          <w:rFonts w:eastAsia="Calibri"/>
          <w:lang w:eastAsia="en-US"/>
        </w:rPr>
      </w:pP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конкурсной комиссии:</w:t>
      </w:r>
    </w:p>
    <w:p w:rsidR="009A5EE4" w:rsidRDefault="009A5EE4" w:rsidP="009A5EE4">
      <w:pPr>
        <w:widowControl/>
        <w:overflowPunct/>
        <w:ind w:firstLine="708"/>
        <w:jc w:val="both"/>
        <w:rPr>
          <w:rFonts w:eastAsia="Calibri"/>
          <w:lang w:eastAsia="en-US"/>
        </w:rPr>
      </w:pPr>
      <w:r>
        <w:t xml:space="preserve">заместитель генерального директора по организационно-технической работе </w:t>
      </w:r>
      <w:r>
        <w:rPr>
          <w:iCs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9A5EE4" w:rsidRDefault="009A5EE4" w:rsidP="009A5EE4">
      <w:pPr>
        <w:ind w:firstLine="709"/>
        <w:jc w:val="both"/>
        <w:rPr>
          <w:iCs/>
        </w:rPr>
      </w:pPr>
      <w: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</w:t>
      </w:r>
      <w:r>
        <w:rPr>
          <w:iCs/>
        </w:rPr>
        <w:br/>
        <w:t>Е.В. Пальниченко;</w:t>
      </w:r>
    </w:p>
    <w:p w:rsidR="009A5EE4" w:rsidRDefault="009A5EE4" w:rsidP="009A5EE4">
      <w:pPr>
        <w:ind w:firstLine="709"/>
        <w:jc w:val="both"/>
        <w:rPr>
          <w:iCs/>
        </w:rPr>
      </w:pPr>
      <w: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В.Б.Перунов;</w:t>
      </w:r>
    </w:p>
    <w:p w:rsidR="009A5EE4" w:rsidRDefault="009A5EE4" w:rsidP="009A5EE4">
      <w:pPr>
        <w:tabs>
          <w:tab w:val="right" w:pos="8306"/>
        </w:tabs>
        <w:ind w:firstLine="709"/>
        <w:jc w:val="both"/>
      </w:pPr>
      <w:r>
        <w:t>начальник отдела организации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9A5EE4" w:rsidRDefault="009A5EE4" w:rsidP="009A5EE4">
      <w:pPr>
        <w:tabs>
          <w:tab w:val="right" w:pos="8306"/>
        </w:tabs>
        <w:ind w:firstLine="709"/>
        <w:jc w:val="both"/>
        <w:rPr>
          <w:iCs/>
        </w:rPr>
      </w:pPr>
      <w:r>
        <w:rPr>
          <w:color w:val="000000"/>
        </w:rPr>
        <w:t xml:space="preserve">начальник территориального отдела контроля работ по капитальному ремонту по </w:t>
      </w:r>
      <w:r w:rsidR="008414F0">
        <w:rPr>
          <w:color w:val="000000"/>
        </w:rPr>
        <w:t>Восточному</w:t>
      </w:r>
      <w:r>
        <w:rPr>
          <w:color w:val="000000"/>
        </w:rPr>
        <w:t xml:space="preserve"> направлению</w:t>
      </w:r>
      <w:r>
        <w:t xml:space="preserve"> </w:t>
      </w:r>
      <w:r>
        <w:rPr>
          <w:color w:val="000000"/>
        </w:rPr>
        <w:t xml:space="preserve">некоммерческой организации «Фонд модернизации жилищно-коммунального хозяйства Оренбургской области» </w:t>
      </w:r>
      <w:r w:rsidR="008414F0">
        <w:rPr>
          <w:color w:val="000000"/>
        </w:rPr>
        <w:t xml:space="preserve">А.И. </w:t>
      </w:r>
      <w:proofErr w:type="spellStart"/>
      <w:r w:rsidR="008414F0">
        <w:rPr>
          <w:color w:val="000000"/>
        </w:rPr>
        <w:t>Учкин</w:t>
      </w:r>
      <w:proofErr w:type="spellEnd"/>
      <w:r>
        <w:rPr>
          <w:color w:val="000000"/>
        </w:rPr>
        <w:t>;</w:t>
      </w:r>
    </w:p>
    <w:p w:rsidR="009A5EE4" w:rsidRDefault="009A5EE4" w:rsidP="009A5EE4">
      <w:pPr>
        <w:ind w:firstLine="709"/>
        <w:jc w:val="both"/>
      </w:pPr>
      <w: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9A5EE4" w:rsidRDefault="009A5EE4" w:rsidP="009A5EE4">
      <w:pPr>
        <w:ind w:firstLine="709"/>
        <w:jc w:val="both"/>
      </w:pPr>
      <w: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9A5EE4" w:rsidRDefault="009A5EE4" w:rsidP="009A5EE4">
      <w:pPr>
        <w:jc w:val="both"/>
      </w:pPr>
      <w: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BF222E" w:rsidRDefault="00BF222E" w:rsidP="009A5EE4">
      <w:pPr>
        <w:widowControl/>
        <w:overflowPunct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Процедура вскрытия конвертов проведена по адресу: Оренбургская область, г. Оренбург, ул. Пушкинская, 41, </w:t>
      </w:r>
      <w:proofErr w:type="spellStart"/>
      <w:r>
        <w:rPr>
          <w:rFonts w:eastAsia="Calibri"/>
          <w:sz w:val="19"/>
          <w:szCs w:val="19"/>
          <w:lang w:eastAsia="en-US"/>
        </w:rPr>
        <w:t>каб</w:t>
      </w:r>
      <w:proofErr w:type="spellEnd"/>
      <w:r>
        <w:rPr>
          <w:rFonts w:eastAsia="Calibri"/>
          <w:sz w:val="19"/>
          <w:szCs w:val="19"/>
          <w:lang w:eastAsia="en-US"/>
        </w:rPr>
        <w:t>. 10.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Вре</w:t>
      </w:r>
      <w:r w:rsidR="00690A46">
        <w:rPr>
          <w:rFonts w:eastAsia="Calibri"/>
          <w:sz w:val="19"/>
          <w:szCs w:val="19"/>
          <w:lang w:eastAsia="en-US"/>
        </w:rPr>
        <w:t xml:space="preserve">мя начала вскрытия конвертов: </w:t>
      </w:r>
      <w:r w:rsidR="00D3542F">
        <w:rPr>
          <w:rFonts w:eastAsia="Calibri"/>
          <w:sz w:val="19"/>
          <w:szCs w:val="19"/>
          <w:lang w:eastAsia="en-US"/>
        </w:rPr>
        <w:t>10</w:t>
      </w:r>
      <w:r w:rsidR="00690A46">
        <w:rPr>
          <w:rFonts w:eastAsia="Calibri"/>
          <w:sz w:val="19"/>
          <w:szCs w:val="19"/>
          <w:lang w:eastAsia="en-US"/>
        </w:rPr>
        <w:t xml:space="preserve"> час. 3</w:t>
      </w:r>
      <w:r>
        <w:rPr>
          <w:rFonts w:eastAsia="Calibri"/>
          <w:sz w:val="19"/>
          <w:szCs w:val="19"/>
          <w:lang w:eastAsia="en-US"/>
        </w:rPr>
        <w:t>0 мин.</w:t>
      </w:r>
    </w:p>
    <w:p w:rsidR="009A5EE4" w:rsidRDefault="009A5EE4" w:rsidP="009A5EE4">
      <w:pPr>
        <w:widowControl/>
        <w:overflowPunc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процедуре вскрытия присутствовали:</w:t>
      </w:r>
      <w:r>
        <w:rPr>
          <w:iCs/>
        </w:rPr>
        <w:t xml:space="preserve"> </w:t>
      </w:r>
      <w:r w:rsidR="008414F0">
        <w:rPr>
          <w:iCs/>
        </w:rPr>
        <w:t xml:space="preserve">Т.А. </w:t>
      </w:r>
      <w:proofErr w:type="spellStart"/>
      <w:r w:rsidR="008414F0">
        <w:rPr>
          <w:iCs/>
        </w:rPr>
        <w:t>Бахитов</w:t>
      </w:r>
      <w:proofErr w:type="spellEnd"/>
      <w:r w:rsidR="008414F0">
        <w:rPr>
          <w:iCs/>
        </w:rPr>
        <w:t xml:space="preserve">, </w:t>
      </w:r>
      <w:r>
        <w:rPr>
          <w:iCs/>
        </w:rPr>
        <w:t>К.С. Золотарёв</w:t>
      </w:r>
      <w:r>
        <w:rPr>
          <w:rFonts w:eastAsia="Calibri"/>
          <w:lang w:eastAsia="en-US"/>
        </w:rPr>
        <w:t xml:space="preserve">, </w:t>
      </w:r>
      <w:r>
        <w:rPr>
          <w:iCs/>
        </w:rPr>
        <w:t xml:space="preserve">Е.В. Пальниченко, В.Б.Перунов, </w:t>
      </w:r>
      <w:r>
        <w:t xml:space="preserve">М.С. Сидоров, </w:t>
      </w:r>
      <w:r w:rsidR="0039418F">
        <w:t xml:space="preserve">А.И. </w:t>
      </w:r>
      <w:proofErr w:type="spellStart"/>
      <w:r w:rsidR="0039418F">
        <w:t>Учкин</w:t>
      </w:r>
      <w:proofErr w:type="spellEnd"/>
      <w:r>
        <w:t>, В.В. Шульга. Заседание комиссии – правомочно.</w:t>
      </w:r>
    </w:p>
    <w:p w:rsidR="006726A1" w:rsidRDefault="006726A1" w:rsidP="006726A1">
      <w:pPr>
        <w:widowControl/>
        <w:overflowPunct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6726A1" w:rsidRDefault="006726A1" w:rsidP="006726A1">
      <w:pPr>
        <w:widowControl/>
        <w:overflowPunct/>
        <w:ind w:firstLine="709"/>
        <w:jc w:val="both"/>
        <w:rPr>
          <w:rFonts w:eastAsia="Calibri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561"/>
        <w:gridCol w:w="1702"/>
        <w:gridCol w:w="3262"/>
      </w:tblGrid>
      <w:tr w:rsidR="006726A1" w:rsidTr="00D354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доверенности </w:t>
            </w:r>
          </w:p>
        </w:tc>
      </w:tr>
      <w:tr w:rsidR="00D3542F" w:rsidTr="00D354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D3542F">
            <w:pPr>
              <w:pStyle w:val="ConsPlusNormal"/>
              <w:widowControl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39418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39418F">
              <w:rPr>
                <w:rFonts w:ascii="Times New Roman" w:hAnsi="Times New Roman" w:cs="Times New Roman"/>
                <w:sz w:val="20"/>
                <w:szCs w:val="20"/>
              </w:rPr>
              <w:t>ПУВЗ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39418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39418F" w:rsidP="00D3542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42F" w:rsidRDefault="00D3542F" w:rsidP="0039418F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от 1</w:t>
            </w:r>
            <w:r w:rsidR="003941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.10.2016 № 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D65746" w:rsidRDefault="00D65746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Заказчик</w:t>
      </w:r>
      <w:r w:rsidR="00D65746">
        <w:rPr>
          <w:rFonts w:eastAsia="Calibri"/>
          <w:sz w:val="19"/>
          <w:szCs w:val="19"/>
          <w:lang w:eastAsia="en-US"/>
        </w:rPr>
        <w:t xml:space="preserve">ом получено и зарегистрировано </w:t>
      </w:r>
      <w:r w:rsidR="0039418F">
        <w:rPr>
          <w:rFonts w:eastAsia="Calibri"/>
          <w:sz w:val="19"/>
          <w:szCs w:val="19"/>
          <w:lang w:eastAsia="en-US"/>
        </w:rPr>
        <w:t>2</w:t>
      </w:r>
      <w:r w:rsidR="00D65746">
        <w:rPr>
          <w:rFonts w:eastAsia="Calibri"/>
          <w:sz w:val="19"/>
          <w:szCs w:val="19"/>
          <w:lang w:eastAsia="en-US"/>
        </w:rPr>
        <w:t xml:space="preserve"> </w:t>
      </w:r>
      <w:proofErr w:type="gramStart"/>
      <w:r w:rsidR="00D65746">
        <w:rPr>
          <w:rFonts w:eastAsia="Calibri"/>
          <w:sz w:val="19"/>
          <w:szCs w:val="19"/>
          <w:lang w:eastAsia="en-US"/>
        </w:rPr>
        <w:t>запечатанных</w:t>
      </w:r>
      <w:proofErr w:type="gramEnd"/>
      <w:r>
        <w:rPr>
          <w:rFonts w:eastAsia="Calibri"/>
          <w:sz w:val="19"/>
          <w:szCs w:val="19"/>
          <w:lang w:eastAsia="en-US"/>
        </w:rPr>
        <w:t xml:space="preserve"> конверт</w:t>
      </w:r>
      <w:r w:rsidR="00D65746">
        <w:rPr>
          <w:rFonts w:eastAsia="Calibri"/>
          <w:sz w:val="19"/>
          <w:szCs w:val="19"/>
          <w:lang w:eastAsia="en-US"/>
        </w:rPr>
        <w:t>а</w:t>
      </w:r>
      <w:r>
        <w:rPr>
          <w:rFonts w:eastAsia="Calibri"/>
          <w:sz w:val="19"/>
          <w:szCs w:val="19"/>
          <w:lang w:eastAsia="en-US"/>
        </w:rPr>
        <w:t>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До вскрытия конверт</w:t>
      </w:r>
      <w:r w:rsidR="00D3542F">
        <w:rPr>
          <w:rFonts w:eastAsia="Calibri"/>
          <w:sz w:val="19"/>
          <w:szCs w:val="19"/>
          <w:lang w:eastAsia="en-US"/>
        </w:rPr>
        <w:t>ов</w:t>
      </w:r>
      <w:r>
        <w:rPr>
          <w:rFonts w:eastAsia="Calibri"/>
          <w:sz w:val="19"/>
          <w:szCs w:val="19"/>
          <w:lang w:eastAsia="en-US"/>
        </w:rPr>
        <w:t xml:space="preserve"> конкурсная комиссия зафиксировала, что он</w:t>
      </w:r>
      <w:r w:rsidR="00D65746">
        <w:rPr>
          <w:rFonts w:eastAsia="Calibri"/>
          <w:sz w:val="19"/>
          <w:szCs w:val="19"/>
          <w:lang w:eastAsia="en-US"/>
        </w:rPr>
        <w:t>и</w:t>
      </w:r>
      <w:r>
        <w:rPr>
          <w:rFonts w:eastAsia="Calibri"/>
          <w:sz w:val="19"/>
          <w:szCs w:val="19"/>
          <w:lang w:eastAsia="en-US"/>
        </w:rPr>
        <w:t xml:space="preserve"> не поврежден</w:t>
      </w:r>
      <w:r w:rsidR="00D65746">
        <w:rPr>
          <w:rFonts w:eastAsia="Calibri"/>
          <w:sz w:val="19"/>
          <w:szCs w:val="19"/>
          <w:lang w:eastAsia="en-US"/>
        </w:rPr>
        <w:t>ы</w:t>
      </w:r>
      <w:r>
        <w:rPr>
          <w:rFonts w:eastAsia="Calibri"/>
          <w:sz w:val="19"/>
          <w:szCs w:val="19"/>
          <w:lang w:eastAsia="en-US"/>
        </w:rPr>
        <w:t xml:space="preserve"> и упакован</w:t>
      </w:r>
      <w:r w:rsidR="00D65746">
        <w:rPr>
          <w:rFonts w:eastAsia="Calibri"/>
          <w:sz w:val="19"/>
          <w:szCs w:val="19"/>
          <w:lang w:eastAsia="en-US"/>
        </w:rPr>
        <w:t>ы</w:t>
      </w:r>
      <w:r>
        <w:rPr>
          <w:rFonts w:eastAsia="Calibri"/>
          <w:sz w:val="19"/>
          <w:szCs w:val="19"/>
          <w:lang w:eastAsia="en-US"/>
        </w:rPr>
        <w:t xml:space="preserve"> способом, не позволяющим просмотр либо изъятие вложений.</w:t>
      </w:r>
    </w:p>
    <w:p w:rsidR="00BF222E" w:rsidRDefault="00BF222E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Конкурсная комиссия, вскрыв конверт</w:t>
      </w:r>
      <w:r w:rsidR="00D65746">
        <w:rPr>
          <w:rFonts w:eastAsia="Calibri"/>
          <w:sz w:val="19"/>
          <w:szCs w:val="19"/>
          <w:lang w:eastAsia="en-US"/>
        </w:rPr>
        <w:t>ы, установила, что заявки поданы от следующих участников</w:t>
      </w:r>
      <w:r>
        <w:rPr>
          <w:rFonts w:eastAsia="Calibri"/>
          <w:sz w:val="19"/>
          <w:szCs w:val="19"/>
          <w:lang w:eastAsia="en-US"/>
        </w:rPr>
        <w:t xml:space="preserve"> конкурса:</w:t>
      </w:r>
    </w:p>
    <w:p w:rsidR="00D65746" w:rsidRDefault="00D65746" w:rsidP="00BF222E">
      <w:pPr>
        <w:widowControl/>
        <w:overflowPunct/>
        <w:ind w:firstLine="708"/>
        <w:jc w:val="both"/>
        <w:rPr>
          <w:rFonts w:eastAsia="Calibri"/>
          <w:sz w:val="19"/>
          <w:szCs w:val="19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4"/>
        <w:gridCol w:w="5385"/>
        <w:gridCol w:w="709"/>
      </w:tblGrid>
      <w:tr w:rsidR="00BF222E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№ 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BF222E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8414F0" w:rsidP="00D3542F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МУП «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Орскстройремзаказчик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Default="008414F0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Default="00BF22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D65746" w:rsidTr="005401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65746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10B8B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10B8B">
              <w:rPr>
                <w:rFonts w:eastAsia="Calibri"/>
                <w:sz w:val="19"/>
                <w:szCs w:val="19"/>
                <w:lang w:eastAsia="en-US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6" w:rsidRDefault="002E1E6A" w:rsidP="00D65746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460034, г. Оренбург, ул.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Центральная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46" w:rsidRDefault="00D657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Конкур</w:t>
      </w:r>
      <w:r w:rsidR="00D65746">
        <w:rPr>
          <w:rFonts w:eastAsia="Calibri"/>
          <w:sz w:val="19"/>
          <w:szCs w:val="19"/>
          <w:lang w:eastAsia="en-US"/>
        </w:rPr>
        <w:t>сная комиссия рассмотрела заявки</w:t>
      </w:r>
      <w:r>
        <w:rPr>
          <w:rFonts w:eastAsia="Calibri"/>
          <w:sz w:val="19"/>
          <w:szCs w:val="19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По результатам рассмотрения заявки конкурсная комиссия решила, что к участию в конкурсе не допускаются: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2"/>
        <w:gridCol w:w="5385"/>
        <w:gridCol w:w="709"/>
      </w:tblGrid>
      <w:tr w:rsidR="00A75AB7" w:rsidTr="000D3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0D3E8D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п\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0D3E8D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A75AB7" w:rsidRDefault="00A75AB7" w:rsidP="000D3E8D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0D3E8D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0D3E8D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A75AB7" w:rsidRDefault="00A75AB7" w:rsidP="000D3E8D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A75AB7" w:rsidTr="000D3E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0D3E8D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0D3E8D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 w:rsidRPr="00D10B8B">
              <w:rPr>
                <w:rFonts w:eastAsia="Calibri"/>
                <w:sz w:val="19"/>
                <w:szCs w:val="19"/>
                <w:lang w:eastAsia="en-US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B7" w:rsidRDefault="00A75AB7" w:rsidP="000D3E8D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460034, г. Оренбург, ул. 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Центральная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0D3E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A75AB7" w:rsidRDefault="00A75AB7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2"/>
        <w:gridCol w:w="5385"/>
        <w:gridCol w:w="709"/>
      </w:tblGrid>
      <w:tr w:rsidR="00B76111" w:rsidTr="00A75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№ п\п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Наименование участника </w:t>
            </w:r>
          </w:p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№ </w:t>
            </w:r>
          </w:p>
          <w:p w:rsidR="00B76111" w:rsidRDefault="00B76111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лота</w:t>
            </w:r>
          </w:p>
        </w:tc>
      </w:tr>
      <w:tr w:rsidR="00A75AB7" w:rsidTr="00A75A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D3542F">
            <w:pPr>
              <w:overflowPunct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0D3E8D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МУП «</w:t>
            </w:r>
            <w:proofErr w:type="spellStart"/>
            <w:r>
              <w:rPr>
                <w:rFonts w:eastAsia="Calibri"/>
                <w:sz w:val="19"/>
                <w:szCs w:val="19"/>
                <w:lang w:eastAsia="en-US"/>
              </w:rPr>
              <w:t>Орскстройремзаказчик</w:t>
            </w:r>
            <w:proofErr w:type="spellEnd"/>
            <w:r>
              <w:rPr>
                <w:rFonts w:eastAsia="Calibr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B7" w:rsidRDefault="00A75AB7" w:rsidP="000D3E8D">
            <w:pPr>
              <w:overflowPunct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B7" w:rsidRDefault="00A75AB7" w:rsidP="00D354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 w:rsidR="00A75AB7" w:rsidRDefault="00A75AB7" w:rsidP="00A75AB7">
      <w:pPr>
        <w:overflowPunct/>
        <w:ind w:firstLine="709"/>
        <w:jc w:val="both"/>
        <w:rPr>
          <w:sz w:val="19"/>
          <w:szCs w:val="19"/>
        </w:rPr>
      </w:pPr>
    </w:p>
    <w:p w:rsidR="00A75AB7" w:rsidRDefault="00A75AB7" w:rsidP="00A75AB7">
      <w:pPr>
        <w:overflowPunct/>
        <w:ind w:firstLine="709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>
        <w:rPr>
          <w:bCs/>
          <w:sz w:val="19"/>
          <w:szCs w:val="19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>
        <w:rPr>
          <w:bCs/>
          <w:sz w:val="19"/>
          <w:szCs w:val="19"/>
        </w:rPr>
        <w:t xml:space="preserve">» (в редакции от 04.04.2016 № 321-п), </w:t>
      </w:r>
      <w:r>
        <w:rPr>
          <w:sz w:val="19"/>
          <w:szCs w:val="19"/>
        </w:rPr>
        <w:t xml:space="preserve">конкурс признается конкурсной комиссией </w:t>
      </w:r>
      <w:proofErr w:type="gramStart"/>
      <w:r>
        <w:rPr>
          <w:sz w:val="19"/>
          <w:szCs w:val="19"/>
        </w:rPr>
        <w:t>несостоявшимся</w:t>
      </w:r>
      <w:proofErr w:type="gramEnd"/>
      <w:r>
        <w:rPr>
          <w:sz w:val="19"/>
          <w:szCs w:val="19"/>
        </w:rPr>
        <w:t xml:space="preserve"> и договор заключается с участником конкурса, подавшим эту заявку. </w:t>
      </w:r>
    </w:p>
    <w:p w:rsidR="00A75AB7" w:rsidRPr="00CF547D" w:rsidRDefault="00A75AB7" w:rsidP="00A75AB7">
      <w:pPr>
        <w:overflowPunct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Pr="00A75AB7">
        <w:rPr>
          <w:rFonts w:eastAsia="Calibri"/>
          <w:sz w:val="19"/>
          <w:szCs w:val="19"/>
          <w:lang w:eastAsia="en-US"/>
        </w:rPr>
        <w:t>МУП «</w:t>
      </w:r>
      <w:proofErr w:type="spellStart"/>
      <w:r w:rsidRPr="00A75AB7">
        <w:rPr>
          <w:rFonts w:eastAsia="Calibri"/>
          <w:sz w:val="19"/>
          <w:szCs w:val="19"/>
          <w:lang w:eastAsia="en-US"/>
        </w:rPr>
        <w:t>Орскстройремзаказчик</w:t>
      </w:r>
      <w:proofErr w:type="spellEnd"/>
      <w:r w:rsidRPr="00A75AB7">
        <w:rPr>
          <w:rFonts w:eastAsia="Calibri"/>
          <w:sz w:val="19"/>
          <w:szCs w:val="19"/>
          <w:lang w:eastAsia="en-US"/>
        </w:rPr>
        <w:t>»</w:t>
      </w:r>
      <w:r>
        <w:rPr>
          <w:rFonts w:eastAsia="Calibri"/>
          <w:sz w:val="19"/>
          <w:szCs w:val="19"/>
          <w:lang w:eastAsia="en-US"/>
        </w:rPr>
        <w:t xml:space="preserve"> </w:t>
      </w:r>
      <w:r>
        <w:rPr>
          <w:sz w:val="19"/>
          <w:szCs w:val="19"/>
        </w:rPr>
        <w:t>проект договора, в который включены условия, предложенные участником конкурса в заявке.</w:t>
      </w:r>
    </w:p>
    <w:p w:rsidR="00BF222E" w:rsidRDefault="00BF222E" w:rsidP="00BF222E">
      <w:pPr>
        <w:widowControl/>
        <w:overflowPunct/>
        <w:ind w:firstLine="709"/>
        <w:jc w:val="both"/>
        <w:rPr>
          <w:rFonts w:eastAsia="Calibri"/>
          <w:color w:val="FF0000"/>
          <w:sz w:val="19"/>
          <w:szCs w:val="19"/>
          <w:lang w:eastAsia="en-US"/>
        </w:rPr>
      </w:pPr>
    </w:p>
    <w:tbl>
      <w:tblPr>
        <w:tblW w:w="9673" w:type="dxa"/>
        <w:tblInd w:w="108" w:type="dxa"/>
        <w:tblLook w:val="04A0"/>
      </w:tblPr>
      <w:tblGrid>
        <w:gridCol w:w="3828"/>
        <w:gridCol w:w="2409"/>
        <w:gridCol w:w="3436"/>
      </w:tblGrid>
      <w:tr w:rsidR="009A5EE4" w:rsidTr="009A5EE4">
        <w:trPr>
          <w:trHeight w:val="495"/>
        </w:trPr>
        <w:tc>
          <w:tcPr>
            <w:tcW w:w="3828" w:type="dxa"/>
            <w:hideMark/>
          </w:tcPr>
          <w:p w:rsidR="009A5EE4" w:rsidRDefault="0039418F" w:rsidP="0039418F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9A5EE4">
              <w:rPr>
                <w:rFonts w:eastAsia="Calibri"/>
                <w:lang w:eastAsia="en-US"/>
              </w:rPr>
              <w:t>редседател</w:t>
            </w:r>
            <w:r>
              <w:rPr>
                <w:rFonts w:eastAsia="Calibri"/>
                <w:lang w:eastAsia="en-US"/>
              </w:rPr>
              <w:t>ь</w:t>
            </w:r>
            <w:r w:rsidR="009A5EE4">
              <w:rPr>
                <w:rFonts w:eastAsia="Calibri"/>
                <w:lang w:eastAsia="en-US"/>
              </w:rPr>
              <w:t xml:space="preserve"> конкурсной комиссии</w:t>
            </w: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36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39418F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Т.А. </w:t>
            </w:r>
            <w:proofErr w:type="spellStart"/>
            <w:r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</w:tbl>
    <w:p w:rsidR="009A5EE4" w:rsidRDefault="009A5EE4" w:rsidP="009A5EE4">
      <w:pPr>
        <w:widowControl/>
        <w:overflowPunct/>
        <w:jc w:val="both"/>
        <w:rPr>
          <w:rFonts w:eastAsia="Calibri"/>
          <w:lang w:eastAsia="en-US"/>
        </w:rPr>
      </w:pP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9A5EE4" w:rsidTr="009A5EE4">
        <w:trPr>
          <w:trHeight w:val="476"/>
        </w:trPr>
        <w:tc>
          <w:tcPr>
            <w:tcW w:w="9736" w:type="dxa"/>
            <w:gridSpan w:val="3"/>
          </w:tcPr>
          <w:p w:rsidR="009A5EE4" w:rsidRDefault="009A5EE4">
            <w:pPr>
              <w:widowControl/>
              <w:overflowPunct/>
              <w:jc w:val="center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9A5EE4" w:rsidTr="009A5EE4">
        <w:trPr>
          <w:trHeight w:val="476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В.Б.Перунов</w:t>
            </w:r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9A5EE4" w:rsidTr="009A5EE4">
        <w:trPr>
          <w:trHeight w:val="476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8414F0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А.И. </w:t>
            </w:r>
            <w:proofErr w:type="spellStart"/>
            <w:r>
              <w:rPr>
                <w:color w:val="000000"/>
              </w:rPr>
              <w:t>Учкин</w:t>
            </w:r>
            <w:proofErr w:type="spellEnd"/>
          </w:p>
        </w:tc>
      </w:tr>
      <w:tr w:rsidR="009A5EE4" w:rsidTr="009A5EE4">
        <w:trPr>
          <w:trHeight w:val="465"/>
        </w:trPr>
        <w:tc>
          <w:tcPr>
            <w:tcW w:w="3828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9A5EE4" w:rsidRDefault="009A5EE4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BF222E" w:rsidRDefault="00BF222E" w:rsidP="00BF222E">
      <w:pPr>
        <w:widowControl/>
        <w:overflowPunct/>
        <w:jc w:val="both"/>
        <w:rPr>
          <w:rFonts w:eastAsia="Calibri"/>
          <w:sz w:val="19"/>
          <w:szCs w:val="19"/>
          <w:lang w:eastAsia="en-US"/>
        </w:rPr>
      </w:pPr>
    </w:p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BF222E" w:rsidSect="00C64001">
          <w:headerReference w:type="default" r:id="rId8"/>
          <w:pgSz w:w="11905" w:h="16838"/>
          <w:pgMar w:top="851" w:right="992" w:bottom="567" w:left="1531" w:header="720" w:footer="720" w:gutter="0"/>
          <w:cols w:space="720"/>
        </w:sectPr>
      </w:pPr>
    </w:p>
    <w:tbl>
      <w:tblPr>
        <w:tblpPr w:leftFromText="180" w:rightFromText="180" w:horzAnchor="margin" w:tblpXSpec="center" w:tblpY="460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76"/>
        <w:gridCol w:w="1842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CF7D61" w:rsidTr="00B76111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-75" w:firstLine="29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CF7D61" w:rsidTr="00B76111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CF7D61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1" w:rsidRDefault="00CF7D61" w:rsidP="00B7611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F0" w:rsidRDefault="008414F0" w:rsidP="00B7611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8414F0">
              <w:rPr>
                <w:rFonts w:eastAsia="Calibri"/>
                <w:sz w:val="16"/>
                <w:szCs w:val="16"/>
                <w:lang w:eastAsia="en-US"/>
              </w:rPr>
              <w:t>МУП «</w:t>
            </w:r>
            <w:proofErr w:type="spellStart"/>
            <w:r w:rsidRPr="008414F0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Pr="008414F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CF7D61" w:rsidRPr="009A5EE4" w:rsidRDefault="008414F0" w:rsidP="00B7611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8414F0">
              <w:rPr>
                <w:rFonts w:eastAsia="Calibri"/>
                <w:sz w:val="16"/>
                <w:szCs w:val="16"/>
                <w:lang w:eastAsia="en-US"/>
              </w:rPr>
              <w:t>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8670F9" w:rsidP="00D10B8B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Доверенност</w:t>
            </w:r>
            <w:r w:rsidR="00D10B8B">
              <w:rPr>
                <w:rFonts w:eastAsia="Calibri"/>
                <w:sz w:val="15"/>
                <w:szCs w:val="15"/>
                <w:lang w:eastAsia="en-US"/>
              </w:rPr>
              <w:t>и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EA6BC9">
              <w:rPr>
                <w:rFonts w:eastAsia="Calibri"/>
                <w:sz w:val="15"/>
                <w:szCs w:val="15"/>
                <w:lang w:eastAsia="en-US"/>
              </w:rPr>
              <w:t xml:space="preserve">от </w:t>
            </w:r>
            <w:r>
              <w:rPr>
                <w:rFonts w:eastAsia="Calibri"/>
                <w:sz w:val="15"/>
                <w:szCs w:val="15"/>
                <w:lang w:eastAsia="en-US"/>
              </w:rPr>
              <w:t>2</w:t>
            </w:r>
            <w:r w:rsidR="00D10B8B">
              <w:rPr>
                <w:rFonts w:eastAsia="Calibri"/>
                <w:sz w:val="15"/>
                <w:szCs w:val="15"/>
                <w:lang w:eastAsia="en-US"/>
              </w:rPr>
              <w:t>0</w:t>
            </w:r>
            <w:r>
              <w:rPr>
                <w:rFonts w:eastAsia="Calibri"/>
                <w:sz w:val="15"/>
                <w:szCs w:val="15"/>
                <w:lang w:eastAsia="en-US"/>
              </w:rPr>
              <w:t>.10.2016</w:t>
            </w:r>
            <w:r w:rsidR="00EA6BC9">
              <w:rPr>
                <w:rFonts w:eastAsia="Calibri"/>
                <w:sz w:val="15"/>
                <w:szCs w:val="15"/>
                <w:lang w:eastAsia="en-US"/>
              </w:rPr>
              <w:t xml:space="preserve"> г. № 1</w:t>
            </w:r>
            <w:r w:rsidR="00D10B8B">
              <w:rPr>
                <w:rFonts w:eastAsia="Calibri"/>
                <w:sz w:val="15"/>
                <w:szCs w:val="15"/>
                <w:lang w:eastAsia="en-US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751EC9" w:rsidP="00D10B8B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>пи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>и</w:t>
            </w:r>
            <w:r w:rsidR="008670F9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 xml:space="preserve"> платежн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>ых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 xml:space="preserve"> поручени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>й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>1</w:t>
            </w:r>
            <w:r w:rsidR="00D10B8B">
              <w:rPr>
                <w:rFonts w:eastAsia="Calibri"/>
                <w:sz w:val="15"/>
                <w:szCs w:val="15"/>
                <w:lang w:eastAsia="en-US"/>
              </w:rPr>
              <w:t>7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 w:rsidR="00D10B8B">
              <w:rPr>
                <w:rFonts w:eastAsia="Calibri"/>
                <w:sz w:val="15"/>
                <w:szCs w:val="15"/>
                <w:lang w:eastAsia="en-US"/>
              </w:rPr>
              <w:t>518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>, от 1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>7</w:t>
            </w:r>
            <w:r w:rsidR="00D11DFC"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 w:rsidR="00D10B8B">
              <w:rPr>
                <w:rFonts w:eastAsia="Calibri"/>
                <w:sz w:val="15"/>
                <w:szCs w:val="15"/>
                <w:lang w:eastAsia="en-US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>к,</w:t>
            </w:r>
            <w:r w:rsidR="007F6D45">
              <w:rPr>
                <w:rFonts w:eastAsia="Calibri"/>
                <w:sz w:val="15"/>
                <w:szCs w:val="15"/>
                <w:lang w:eastAsia="en-US"/>
              </w:rPr>
              <w:t xml:space="preserve"> трудовых договоров,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дипломов работников </w:t>
            </w:r>
            <w:r w:rsidR="00E60BD4">
              <w:t xml:space="preserve"> </w:t>
            </w:r>
            <w:r w:rsidR="00D10B8B">
              <w:t xml:space="preserve"> </w:t>
            </w:r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r w:rsidR="008D0A11"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</w:t>
            </w:r>
            <w:r w:rsidR="00E60BD4">
              <w:t xml:space="preserve"> </w:t>
            </w:r>
            <w:r w:rsidR="00D10B8B">
              <w:t xml:space="preserve"> </w:t>
            </w:r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61" w:rsidRDefault="00CF7D61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E60BD4">
              <w:t xml:space="preserve"> </w:t>
            </w:r>
            <w:r w:rsidR="00D10B8B">
              <w:t xml:space="preserve"> </w:t>
            </w:r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 w:rsidR="00E60BD4">
              <w:t xml:space="preserve"> </w:t>
            </w:r>
            <w:r w:rsidR="00D10B8B">
              <w:t xml:space="preserve"> </w:t>
            </w:r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="00D10B8B" w:rsidRPr="00D10B8B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CF7D61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CF7D61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7D61" w:rsidRDefault="00D10B8B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558 000,00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61" w:rsidRDefault="00A75AB7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D11DFC" w:rsidTr="00B7611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D11DFC" w:rsidP="00B7611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9" w:rsidRPr="00751EC9" w:rsidRDefault="002E1E6A" w:rsidP="00B76111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2E1E6A">
              <w:rPr>
                <w:sz w:val="16"/>
                <w:szCs w:val="16"/>
              </w:rPr>
              <w:t>ООО «ПУВЗ»</w:t>
            </w:r>
            <w:r>
              <w:rPr>
                <w:sz w:val="16"/>
                <w:szCs w:val="16"/>
              </w:rPr>
              <w:t xml:space="preserve"> </w:t>
            </w:r>
            <w:r w:rsidRPr="002E1E6A">
              <w:rPr>
                <w:sz w:val="16"/>
                <w:szCs w:val="16"/>
              </w:rPr>
              <w:t xml:space="preserve">460034, г. Оренбург, ул. </w:t>
            </w:r>
            <w:proofErr w:type="gramStart"/>
            <w:r w:rsidRPr="002E1E6A">
              <w:rPr>
                <w:sz w:val="16"/>
                <w:szCs w:val="16"/>
              </w:rPr>
              <w:t>Центральная</w:t>
            </w:r>
            <w:proofErr w:type="gramEnd"/>
            <w:r w:rsidRPr="002E1E6A">
              <w:rPr>
                <w:sz w:val="16"/>
                <w:szCs w:val="16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2E1E6A" w:rsidP="002A22B7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2E1E6A">
              <w:rPr>
                <w:rFonts w:eastAsia="Calibri"/>
                <w:sz w:val="15"/>
                <w:szCs w:val="15"/>
                <w:lang w:eastAsia="en-US"/>
              </w:rPr>
              <w:t>Доверенност</w:t>
            </w:r>
            <w:r w:rsidR="002A22B7">
              <w:rPr>
                <w:rFonts w:eastAsia="Calibri"/>
                <w:sz w:val="15"/>
                <w:szCs w:val="15"/>
                <w:lang w:eastAsia="en-US"/>
              </w:rPr>
              <w:t>ь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17</w:t>
            </w:r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.10.2016 </w:t>
            </w:r>
            <w:proofErr w:type="gramStart"/>
            <w:r w:rsidRPr="002E1E6A">
              <w:rPr>
                <w:rFonts w:eastAsia="Calibri"/>
                <w:sz w:val="15"/>
                <w:szCs w:val="15"/>
                <w:lang w:eastAsia="en-US"/>
              </w:rPr>
              <w:t xml:space="preserve">г. № </w:t>
            </w:r>
            <w:r>
              <w:rPr>
                <w:rFonts w:eastAsia="Calibri"/>
                <w:sz w:val="15"/>
                <w:szCs w:val="15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5"/>
                <w:szCs w:val="15"/>
                <w:lang w:eastAsia="en-US"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751EC9" w:rsidP="002E1E6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</w:t>
            </w:r>
            <w:r w:rsidR="002E1E6A">
              <w:rPr>
                <w:rFonts w:eastAsia="Calibri"/>
                <w:sz w:val="15"/>
                <w:szCs w:val="15"/>
                <w:lang w:eastAsia="en-US"/>
              </w:rPr>
              <w:t>5</w:t>
            </w:r>
            <w:r>
              <w:rPr>
                <w:rFonts w:eastAsia="Calibri"/>
                <w:sz w:val="15"/>
                <w:szCs w:val="15"/>
                <w:lang w:eastAsia="en-US"/>
              </w:rPr>
              <w:t>.10.2016 № 1</w:t>
            </w:r>
            <w:r w:rsidR="002E1E6A">
              <w:rPr>
                <w:rFonts w:eastAsia="Calibri"/>
                <w:sz w:val="15"/>
                <w:szCs w:val="15"/>
                <w:lang w:eastAsia="en-US"/>
              </w:rPr>
              <w:t>9</w:t>
            </w:r>
            <w:r>
              <w:rPr>
                <w:rFonts w:eastAsia="Calibri"/>
                <w:sz w:val="15"/>
                <w:szCs w:val="15"/>
                <w:lang w:eastAsia="en-US"/>
              </w:rPr>
              <w:t>, от 1</w:t>
            </w:r>
            <w:r w:rsidR="002E1E6A">
              <w:rPr>
                <w:rFonts w:eastAsia="Calibri"/>
                <w:sz w:val="15"/>
                <w:szCs w:val="15"/>
                <w:lang w:eastAsia="en-US"/>
              </w:rPr>
              <w:t>9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.10.2016 № </w:t>
            </w:r>
            <w:r w:rsidR="002E1E6A">
              <w:rPr>
                <w:rFonts w:eastAsia="Calibri"/>
                <w:sz w:val="15"/>
                <w:szCs w:val="15"/>
                <w:lang w:eastAsia="en-US"/>
              </w:rPr>
              <w:t>2</w:t>
            </w:r>
            <w:r>
              <w:rPr>
                <w:rFonts w:eastAsia="Calibri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B7611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 w:rsidR="002E1E6A">
              <w:t xml:space="preserve"> </w:t>
            </w:r>
            <w:r w:rsidR="002E1E6A"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  <w:proofErr w:type="gramStart"/>
            <w:r w:rsidR="002E1E6A" w:rsidRPr="002E1E6A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>,</w:t>
            </w:r>
            <w:proofErr w:type="gramEnd"/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</w:t>
            </w:r>
            <w:r w:rsidR="002E1E6A">
              <w:t xml:space="preserve"> </w:t>
            </w:r>
            <w:r w:rsidR="002E1E6A"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FC" w:rsidRDefault="00A55857" w:rsidP="002E1E6A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устава </w:t>
            </w:r>
            <w:r w:rsidR="002E1E6A">
              <w:t xml:space="preserve"> </w:t>
            </w:r>
            <w:r w:rsidR="002E1E6A"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  <w:r w:rsidR="002E1E6A">
              <w:rPr>
                <w:rFonts w:eastAsia="Calibri"/>
                <w:sz w:val="15"/>
                <w:szCs w:val="15"/>
                <w:lang w:eastAsia="en-US"/>
              </w:rPr>
              <w:t>,</w:t>
            </w:r>
            <w:r w:rsidR="002E1E6A" w:rsidRPr="002E1E6A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заверенная директором </w:t>
            </w:r>
            <w:r w:rsidR="002E1E6A">
              <w:t xml:space="preserve"> </w:t>
            </w:r>
            <w:r w:rsidR="002E1E6A" w:rsidRPr="002E1E6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A55857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A55857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DFC" w:rsidRDefault="002E1E6A" w:rsidP="00B7611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563 857,04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FC" w:rsidRDefault="00A75AB7" w:rsidP="00B7611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CF7D61" w:rsidRDefault="00B76111" w:rsidP="00B76111">
      <w:pPr>
        <w:widowControl/>
        <w:overflowPunct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Сводная таблица конкурсных заявок</w:t>
      </w:r>
    </w:p>
    <w:tbl>
      <w:tblPr>
        <w:tblW w:w="15168" w:type="dxa"/>
        <w:tblInd w:w="-492" w:type="dxa"/>
        <w:tblLayout w:type="fixed"/>
        <w:tblLook w:val="04A0"/>
      </w:tblPr>
      <w:tblGrid>
        <w:gridCol w:w="4124"/>
        <w:gridCol w:w="3528"/>
        <w:gridCol w:w="2498"/>
        <w:gridCol w:w="2533"/>
        <w:gridCol w:w="2485"/>
      </w:tblGrid>
      <w:tr w:rsidR="00A75AB7" w:rsidRPr="007A6464" w:rsidTr="00A75AB7">
        <w:trPr>
          <w:trHeight w:val="476"/>
        </w:trPr>
        <w:tc>
          <w:tcPr>
            <w:tcW w:w="4124" w:type="dxa"/>
            <w:shd w:val="clear" w:color="auto" w:fill="auto"/>
          </w:tcPr>
          <w:p w:rsidR="00A75AB7" w:rsidRPr="007A6464" w:rsidRDefault="00A75AB7" w:rsidP="000D3E8D">
            <w:pPr>
              <w:widowControl/>
              <w:overflowPunct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528" w:type="dxa"/>
            <w:shd w:val="clear" w:color="auto" w:fill="auto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498" w:type="dxa"/>
            <w:shd w:val="clear" w:color="auto" w:fill="auto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 xml:space="preserve"> </w:t>
            </w:r>
          </w:p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 xml:space="preserve">Т.А. </w:t>
            </w:r>
            <w:proofErr w:type="spellStart"/>
            <w:r w:rsidRPr="007A6464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  <w:tc>
          <w:tcPr>
            <w:tcW w:w="2533" w:type="dxa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</w:tr>
      <w:tr w:rsidR="00A75AB7" w:rsidRPr="007A6464" w:rsidTr="00A75AB7">
        <w:trPr>
          <w:trHeight w:val="371"/>
        </w:trPr>
        <w:tc>
          <w:tcPr>
            <w:tcW w:w="10150" w:type="dxa"/>
            <w:gridSpan w:val="3"/>
            <w:shd w:val="clear" w:color="auto" w:fill="auto"/>
          </w:tcPr>
          <w:p w:rsidR="00A75AB7" w:rsidRPr="007A6464" w:rsidRDefault="00A75AB7" w:rsidP="000D3E8D">
            <w:pPr>
              <w:widowControl/>
              <w:overflowPunct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Члены конкурсной комиссии</w:t>
            </w:r>
          </w:p>
        </w:tc>
        <w:tc>
          <w:tcPr>
            <w:tcW w:w="2533" w:type="dxa"/>
          </w:tcPr>
          <w:p w:rsidR="00A75AB7" w:rsidRPr="007A6464" w:rsidRDefault="00A75AB7" w:rsidP="000D3E8D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</w:tcPr>
          <w:p w:rsidR="00A75AB7" w:rsidRPr="007A6464" w:rsidRDefault="00A75AB7" w:rsidP="000D3E8D">
            <w:pPr>
              <w:widowControl/>
              <w:overflowPunct/>
              <w:rPr>
                <w:rFonts w:eastAsia="Calibri"/>
                <w:lang w:eastAsia="en-US"/>
              </w:rPr>
            </w:pPr>
          </w:p>
        </w:tc>
      </w:tr>
      <w:tr w:rsidR="00A75AB7" w:rsidRPr="007A6464" w:rsidTr="00A75AB7">
        <w:trPr>
          <w:trHeight w:val="277"/>
        </w:trPr>
        <w:tc>
          <w:tcPr>
            <w:tcW w:w="4124" w:type="dxa"/>
            <w:shd w:val="clear" w:color="auto" w:fill="auto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8" w:type="dxa"/>
            <w:shd w:val="clear" w:color="auto" w:fill="auto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498" w:type="dxa"/>
            <w:shd w:val="clear" w:color="auto" w:fill="auto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К.С.Золотарев</w:t>
            </w:r>
          </w:p>
        </w:tc>
        <w:tc>
          <w:tcPr>
            <w:tcW w:w="2533" w:type="dxa"/>
          </w:tcPr>
          <w:p w:rsidR="00A75AB7" w:rsidRPr="007A6464" w:rsidRDefault="00A75AB7" w:rsidP="001E0CF9">
            <w:pPr>
              <w:widowControl/>
              <w:overflowPunc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2485" w:type="dxa"/>
          </w:tcPr>
          <w:p w:rsidR="00A75AB7" w:rsidRPr="007A6464" w:rsidRDefault="00A75AB7" w:rsidP="001E0CF9">
            <w:pPr>
              <w:widowControl/>
              <w:overflowPunct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М.С.Сидоров</w:t>
            </w:r>
          </w:p>
        </w:tc>
      </w:tr>
      <w:tr w:rsidR="00A75AB7" w:rsidRPr="007A6464" w:rsidTr="00A75AB7">
        <w:trPr>
          <w:trHeight w:val="280"/>
        </w:trPr>
        <w:tc>
          <w:tcPr>
            <w:tcW w:w="4124" w:type="dxa"/>
            <w:shd w:val="clear" w:color="auto" w:fill="auto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8" w:type="dxa"/>
            <w:shd w:val="clear" w:color="auto" w:fill="auto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498" w:type="dxa"/>
            <w:shd w:val="clear" w:color="auto" w:fill="auto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 w:rsidRPr="007A6464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533" w:type="dxa"/>
          </w:tcPr>
          <w:p w:rsidR="00A75AB7" w:rsidRPr="007A6464" w:rsidRDefault="00A75AB7" w:rsidP="00EF1AF9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2485" w:type="dxa"/>
          </w:tcPr>
          <w:p w:rsidR="00A75AB7" w:rsidRPr="007A6464" w:rsidRDefault="00A75AB7" w:rsidP="00EF1AF9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t xml:space="preserve">А.И. </w:t>
            </w:r>
            <w:proofErr w:type="spellStart"/>
            <w:r>
              <w:t>Учкин</w:t>
            </w:r>
            <w:proofErr w:type="spellEnd"/>
          </w:p>
        </w:tc>
      </w:tr>
      <w:tr w:rsidR="00A75AB7" w:rsidRPr="007A6464" w:rsidTr="00A75AB7">
        <w:trPr>
          <w:trHeight w:val="285"/>
        </w:trPr>
        <w:tc>
          <w:tcPr>
            <w:tcW w:w="4124" w:type="dxa"/>
            <w:shd w:val="clear" w:color="auto" w:fill="auto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8" w:type="dxa"/>
            <w:shd w:val="clear" w:color="auto" w:fill="auto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498" w:type="dxa"/>
            <w:shd w:val="clear" w:color="auto" w:fill="auto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7A6464">
              <w:rPr>
                <w:rFonts w:eastAsia="Calibri"/>
                <w:lang w:eastAsia="en-US"/>
              </w:rPr>
              <w:t>В.Б.Перунов</w:t>
            </w:r>
          </w:p>
        </w:tc>
        <w:tc>
          <w:tcPr>
            <w:tcW w:w="2533" w:type="dxa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2485" w:type="dxa"/>
          </w:tcPr>
          <w:p w:rsidR="00A75AB7" w:rsidRPr="007A6464" w:rsidRDefault="00A75AB7" w:rsidP="000D3E8D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A6464">
              <w:rPr>
                <w:rFonts w:eastAsia="Calibri"/>
                <w:lang w:eastAsia="en-US"/>
              </w:rPr>
              <w:t>.В.Шульга</w:t>
            </w:r>
          </w:p>
        </w:tc>
      </w:tr>
    </w:tbl>
    <w:p w:rsidR="00A75AB7" w:rsidRPr="007405CF" w:rsidRDefault="00A75AB7" w:rsidP="00A75AB7">
      <w:pPr>
        <w:widowControl/>
        <w:overflowPunct/>
        <w:rPr>
          <w:rFonts w:eastAsia="Calibri"/>
          <w:sz w:val="16"/>
          <w:szCs w:val="16"/>
          <w:lang w:eastAsia="en-US"/>
        </w:rPr>
      </w:pPr>
    </w:p>
    <w:p w:rsidR="00E8450A" w:rsidRDefault="00E8450A"/>
    <w:sectPr w:rsidR="00E8450A" w:rsidSect="00CF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B7" w:rsidRDefault="002A22B7" w:rsidP="00AD3A05">
      <w:r>
        <w:separator/>
      </w:r>
    </w:p>
  </w:endnote>
  <w:endnote w:type="continuationSeparator" w:id="0">
    <w:p w:rsidR="002A22B7" w:rsidRDefault="002A22B7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B7" w:rsidRDefault="002A22B7" w:rsidP="00AD3A05">
      <w:r>
        <w:separator/>
      </w:r>
    </w:p>
  </w:footnote>
  <w:footnote w:type="continuationSeparator" w:id="0">
    <w:p w:rsidR="002A22B7" w:rsidRDefault="002A22B7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14380"/>
      <w:docPartObj>
        <w:docPartGallery w:val="Page Numbers (Top of Page)"/>
        <w:docPartUnique/>
      </w:docPartObj>
    </w:sdtPr>
    <w:sdtContent>
      <w:p w:rsidR="002A22B7" w:rsidRDefault="002D5E25">
        <w:pPr>
          <w:pStyle w:val="a5"/>
          <w:jc w:val="center"/>
        </w:pPr>
        <w:fldSimple w:instr="PAGE   \* MERGEFORMAT">
          <w:r w:rsidR="00177D09">
            <w:rPr>
              <w:noProof/>
            </w:rPr>
            <w:t>3</w:t>
          </w:r>
        </w:fldSimple>
      </w:p>
    </w:sdtContent>
  </w:sdt>
  <w:p w:rsidR="002A22B7" w:rsidRDefault="002A22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3B0"/>
    <w:rsid w:val="00034D8A"/>
    <w:rsid w:val="00063D9C"/>
    <w:rsid w:val="000A3911"/>
    <w:rsid w:val="000E7419"/>
    <w:rsid w:val="001523B0"/>
    <w:rsid w:val="00177D09"/>
    <w:rsid w:val="001D3E05"/>
    <w:rsid w:val="002875AA"/>
    <w:rsid w:val="002A085B"/>
    <w:rsid w:val="002A22B7"/>
    <w:rsid w:val="002D5E25"/>
    <w:rsid w:val="002E1E6A"/>
    <w:rsid w:val="0039418F"/>
    <w:rsid w:val="003C04D1"/>
    <w:rsid w:val="003F1060"/>
    <w:rsid w:val="004D3138"/>
    <w:rsid w:val="005129A3"/>
    <w:rsid w:val="00540101"/>
    <w:rsid w:val="00653F9A"/>
    <w:rsid w:val="006726A1"/>
    <w:rsid w:val="00690A46"/>
    <w:rsid w:val="006A6862"/>
    <w:rsid w:val="00751EC9"/>
    <w:rsid w:val="007F6D45"/>
    <w:rsid w:val="008414F0"/>
    <w:rsid w:val="008670F9"/>
    <w:rsid w:val="008C60CE"/>
    <w:rsid w:val="008D068F"/>
    <w:rsid w:val="008D0A11"/>
    <w:rsid w:val="00926CD3"/>
    <w:rsid w:val="009A5EE4"/>
    <w:rsid w:val="00A55857"/>
    <w:rsid w:val="00A75AB7"/>
    <w:rsid w:val="00AA2F0B"/>
    <w:rsid w:val="00AD3A05"/>
    <w:rsid w:val="00AF6539"/>
    <w:rsid w:val="00B26248"/>
    <w:rsid w:val="00B564C5"/>
    <w:rsid w:val="00B76111"/>
    <w:rsid w:val="00B85D45"/>
    <w:rsid w:val="00B956EB"/>
    <w:rsid w:val="00B97F9D"/>
    <w:rsid w:val="00BF222E"/>
    <w:rsid w:val="00C64001"/>
    <w:rsid w:val="00C967E8"/>
    <w:rsid w:val="00CF7D61"/>
    <w:rsid w:val="00D10B8B"/>
    <w:rsid w:val="00D11DFC"/>
    <w:rsid w:val="00D20EBB"/>
    <w:rsid w:val="00D2343F"/>
    <w:rsid w:val="00D3542F"/>
    <w:rsid w:val="00D65746"/>
    <w:rsid w:val="00D713F9"/>
    <w:rsid w:val="00E60BD4"/>
    <w:rsid w:val="00E8450A"/>
    <w:rsid w:val="00EA6BC9"/>
    <w:rsid w:val="00F361FA"/>
    <w:rsid w:val="00F4724D"/>
    <w:rsid w:val="00F57C7D"/>
    <w:rsid w:val="00F97B81"/>
    <w:rsid w:val="00FC1F74"/>
    <w:rsid w:val="00FC7480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354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2E33-D0C8-44B0-AE55-1ED87DC4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GLBU</cp:lastModifiedBy>
  <cp:revision>13</cp:revision>
  <dcterms:created xsi:type="dcterms:W3CDTF">2016-10-19T05:38:00Z</dcterms:created>
  <dcterms:modified xsi:type="dcterms:W3CDTF">2016-10-22T06:53:00Z</dcterms:modified>
</cp:coreProperties>
</file>